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/>
        <w:jc w:val="center"/>
      </w:pPr>
      <w:r>
        <w:drawing>
          <wp:inline distT="0" distB="0" distL="0" distR="0">
            <wp:extent cx="571500" cy="571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le"/>
      </w:pPr>
      <w:r>
        <w:t xml:space="preserve">Coach &amp; Volunteer Code of Conduct</w:t>
      </w:r>
    </w:p>
    <w:p>
      <w:pPr>
        <w:pStyle w:val="Subtitle"/>
      </w:pPr>
      <w:r>
        <w:t xml:space="preserve">Blaze Elite Netball Club</w:t>
      </w:r>
    </w:p>
    <w:p>
      <w:pPr>
        <w:pStyle w:val="Heading1"/>
        <w:spacing w:after="120" w:before="260"/>
      </w:pPr>
      <w:r>
        <w:t xml:space="preserve">1. General Conduct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Be a positive role model for netball, acting in a way that projects a positive image of Blaze Elite, and being fair, considerate and honest with athletes, parents/guardians and officials.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Display high standards in language, manner, punctuality, preparation and presentation, so that time spent with you is a positive experience for everyone involved.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Be mentally and physically fit to carry out your role.</w:t>
      </w:r>
    </w:p>
    <w:p>
      <w:pPr>
        <w:pStyle w:val="Heading1"/>
        <w:spacing w:after="120" w:before="260"/>
      </w:pPr>
      <w:r>
        <w:t xml:space="preserve">2. Safeguarding Responsibilities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Familiarise yourself with, and follow, the Safeguarding &amp; Child Protection Policy at all times.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Report any safeguarding concern to the Safeguarding &amp; Welfare Officer promptly.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Avoid being alone with a single athlete wherever possible; ensure another adult is present or visible.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Hold a current DBS check, England Netball safeguarding certification and first aid qualification, kept up to date.</w:t>
      </w:r>
    </w:p>
    <w:p>
      <w:pPr>
        <w:pStyle w:val="Heading1"/>
        <w:spacing w:after="120" w:before="260"/>
      </w:pPr>
      <w:r>
        <w:t xml:space="preserve">3. Coaching Standards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Exercise reasonable care and skill in carrying out your duties, keeping your qualifications current and staying up to date with the latest coaching practice and development.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Apply the rules of the game, and Blaze Elite's selection approach, consistently, independently and impartially.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Seek to inspire and motivate each athlete in line with their own ability, to help them play to the best of their potential.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Provide planned and structured training appropriate to athletes' abilities and goals, ensuring equal attention and opportunity for all, including modified plans for athletes managing sickness or injury.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Where acting as a Lead Coach, support and mentor less experienced coaches, offering planned, structured and in-the-moment feedback to assist their development.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Ensure the training and competition environment is safe and appropriate for the age, physical and emotional maturity, experience and ability of the athletes involved.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Follow all health and safety regulations that apply to your role, and the requirements of the Health &amp; Safety Policy.</w:t>
      </w:r>
    </w:p>
    <w:p>
      <w:pPr>
        <w:pStyle w:val="Heading1"/>
        <w:spacing w:after="120" w:before="260"/>
      </w:pPr>
      <w:r>
        <w:t xml:space="preserve">4. Communication with Parents &amp; Athletes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Direct communication about selection or performance decisions to the athlete (and parent/guardian, where appropriate) rather than discussing it with other parents.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Respond to parent/guardian queries raised through the agreed communication channels in a timely and respectful manner.</w:t>
      </w:r>
    </w:p>
    <w:p>
      <w:pPr>
        <w:pStyle w:val="Heading1"/>
        <w:spacing w:after="120" w:before="260"/>
      </w:pPr>
      <w:r>
        <w:t xml:space="preserve">5. Social Media</w:t>
      </w:r>
    </w:p>
    <w:p>
      <w:pPr>
        <w:spacing w:after="11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Coaches and volunteers must not post negative, disparaging or inflammatory comments about Blaze Elite, its athletes, families, or fellow coaches and volunteers, on social media or any public platform.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eague Spartan" w:cs="League Spartan" w:eastAsia="League Spartan" w:hAnsi="League Spartan"/>
        <w:color w:val="000000"/>
        <w:sz w:val="21"/>
        <w:szCs w:val="21"/>
      </w:rPr>
    </w:rPrDefault>
    <w:pPrDefault>
      <w:pPr>
        <w:spacing w:line="288"/>
        <w:jc w:val="both"/>
      </w:pPr>
    </w:pPrDefault>
  </w:docDefaults>
  <w:style w:type="paragraph" w:styleId="Title">
    <w:name w:val="Title"/>
    <w:basedOn w:val="Normal"/>
    <w:next w:val="Normal"/>
    <w:qFormat/>
    <w:pPr>
      <w:spacing w:after="80"/>
      <w:jc w:val="center"/>
    </w:pPr>
    <w:rPr>
      <w:rFonts w:ascii="League Spartan" w:cs="League Spartan" w:eastAsia="League Spartan" w:hAnsi="League Spartan"/>
      <w:b/>
      <w:bCs/>
      <w:color w:val="000000"/>
      <w:sz w:val="32"/>
      <w:szCs w:val="32"/>
    </w:rPr>
  </w:style>
  <w:style w:type="paragraph" w:styleId="Heading1">
    <w:name w:val="Heading 1"/>
    <w:basedOn w:val="Normal"/>
    <w:next w:val="Normal"/>
    <w:qFormat/>
    <w:pPr>
      <w:pBdr>
        <w:bottom w:val="single" w:color="EE3D7A" w:sz="6" w:space="4"/>
      </w:pBdr>
      <w:spacing w:after="160" w:before="400"/>
      <w:jc w:val="left"/>
    </w:pPr>
    <w:rPr>
      <w:rFonts w:ascii="League Spartan" w:cs="League Spartan" w:eastAsia="League Spartan" w:hAnsi="League Spartan"/>
      <w:b/>
      <w:bCs/>
      <w:color w:val="EE3D7A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40"/>
      <w:jc w:val="left"/>
    </w:pPr>
    <w:rPr>
      <w:rFonts w:ascii="League Spartan" w:cs="League Spartan" w:eastAsia="League Spartan" w:hAnsi="League Spartan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80" w:before="160"/>
      <w:jc w:val="left"/>
    </w:pPr>
    <w:rPr>
      <w:rFonts w:ascii="League Spartan" w:cs="League Spartan" w:eastAsia="League Spartan" w:hAnsi="League Spartan"/>
      <w:b/>
      <w:bCs/>
      <w:i w:val="false"/>
      <w:iCs w:val="false"/>
      <w:color w:val="EE3D7A"/>
      <w:sz w:val="21"/>
      <w:szCs w:val="21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Subtitle">
    <w:name w:val="Subtitle"/>
    <w:basedOn w:val="Normal"/>
    <w:next w:val="Normal"/>
    <w:pPr>
      <w:spacing w:after="400"/>
      <w:jc w:val="center"/>
    </w:pPr>
    <w:rPr>
      <w:rFonts w:ascii="League Spartan" w:cs="League Spartan" w:eastAsia="League Spartan" w:hAnsi="League Spartan"/>
      <w:b w:val="false"/>
      <w:bCs w:val="false"/>
      <w:color w:val="EE3D7A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0fb4415006ecb7151d786f1801ce34cc24ba850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2026-07-24T08:48:33.873Z</dcterms:created>
  <dcterms:modified xsi:type="dcterms:W3CDTF">2026-07-24T08:48:33.873Z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